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截至目前为止，公司已拥有发明专利 3 项以及 4 个实用新型专利！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4830" w:firstLineChars="2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山东科立森生物股份有限公司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2019-07-30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114300" distR="114300">
          <wp:extent cx="1781810" cy="668655"/>
          <wp:effectExtent l="0" t="0" r="8890" b="17145"/>
          <wp:docPr id="2" name="图片 1" descr="图片1_2345看图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图片1_2345看图王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181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2625725</wp:posOffset>
              </wp:positionH>
              <wp:positionV relativeFrom="paragraph">
                <wp:posOffset>70485</wp:posOffset>
              </wp:positionV>
              <wp:extent cx="2609850" cy="49466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 w:ascii="黑体" w:eastAsia="黑体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sz w:val="28"/>
                              <w:szCs w:val="28"/>
                            </w:rPr>
                            <w:t>山东科立森生物股份有限公司</w:t>
                          </w:r>
                        </w:p>
                        <w:p>
                          <w:pPr>
                            <w:ind w:firstLine="700" w:firstLineChars="25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www.clinisciences.cn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6.75pt;margin-top:5.55pt;height:38.95pt;width:205.5pt;z-index:251658240;mso-width-relative:page;mso-height-relative:page;" filled="f" stroked="f" coordsize="21600,21600" o:gfxdata="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knglrtYAAAAJAQAADwAAAAAAAAABACAAAAAiAAAAZHJzL2Rvd25y&#10;ZXYueG1sUEsBAhQAFAAAAAgAh07iQEanCPWOAQAAAAMAAA4AAAAAAAAAAQAgAAAAJQEAAGRycy9l&#10;Mm9Eb2MueG1sUEsFBgAAAAAGAAYAWQEAACU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ascii="黑体" w:eastAsia="黑体"/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 w:ascii="黑体" w:eastAsia="黑体"/>
                        <w:b/>
                        <w:sz w:val="28"/>
                        <w:szCs w:val="28"/>
                      </w:rPr>
                      <w:t>山东科立森生物股份有限公司</w:t>
                    </w:r>
                  </w:p>
                  <w:p>
                    <w:pPr>
                      <w:ind w:firstLine="700" w:firstLineChars="250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www.clinisciences.cn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52BF7"/>
    <w:rsid w:val="16A56337"/>
    <w:rsid w:val="1B752BF7"/>
    <w:rsid w:val="2AAB76C4"/>
    <w:rsid w:val="69C2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2020-02-14T06:14:00Z</dcterms:created>
  <dc:creator>科立森</dc:creator>
  <cp:lastModifiedBy>科立森</cp:lastModifiedBy>
  <dcterms:modified xsi:type="dcterms:W3CDTF">2020-02-14T06:44:52Z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